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97459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97459">
        <w:rPr>
          <w:rFonts w:ascii="Times New Roman" w:hAnsi="Times New Roman"/>
          <w:noProof/>
        </w:rPr>
        <w:t>441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97459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97459">
        <w:rPr>
          <w:b/>
          <w:i/>
          <w:color w:val="000000"/>
          <w:sz w:val="22"/>
          <w:szCs w:val="22"/>
        </w:rPr>
        <w:t>Строительство ВЛИ-0,38 кВ от оп. 9  ВЛИ-0,4 кВ ТП-44   ПС Маслово № 456, МО, м/о Зарайск, д. Нижнее Плуталово, д. 5, 50:38:0020119:76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97459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97459">
        <w:rPr>
          <w:rFonts w:ascii="Times New Roman" w:hAnsi="Times New Roman" w:cs="Times New Roman"/>
          <w:b/>
          <w:snapToGrid w:val="0"/>
        </w:rPr>
        <w:t>Строительство ВЛИ-0,38 кВ от оп. 9  ВЛИ-0,4 кВ ТП-44   ПС Маслово № 456, МО, м/о Зарайск, д. Нижнее Плуталово, д. 5, 50:38:0020119:76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97459">
        <w:rPr>
          <w:b/>
          <w:color w:val="000000"/>
          <w:sz w:val="22"/>
          <w:szCs w:val="22"/>
        </w:rPr>
        <w:t>29.12.2026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97459">
        <w:rPr>
          <w:rFonts w:ascii="Times New Roman" w:hAnsi="Times New Roman" w:cs="Times New Roman"/>
          <w:b/>
        </w:rPr>
        <w:t>284304,6032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97459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9745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C97459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97459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459" w:rsidRDefault="00C97459" w:rsidP="0018059F">
      <w:pPr>
        <w:spacing w:after="0" w:line="240" w:lineRule="auto"/>
      </w:pPr>
      <w:r>
        <w:separator/>
      </w:r>
    </w:p>
  </w:endnote>
  <w:endnote w:type="continuationSeparator" w:id="0">
    <w:p w:rsidR="00C97459" w:rsidRDefault="00C9745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9745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459" w:rsidRDefault="00C97459" w:rsidP="0018059F">
      <w:pPr>
        <w:spacing w:after="0" w:line="240" w:lineRule="auto"/>
      </w:pPr>
      <w:r>
        <w:separator/>
      </w:r>
    </w:p>
  </w:footnote>
  <w:footnote w:type="continuationSeparator" w:id="0">
    <w:p w:rsidR="00C97459" w:rsidRDefault="00C9745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97459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97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97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